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DE" w:rsidRPr="00C57425" w:rsidRDefault="007E42DE" w:rsidP="007E42DE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Bosna i Hercegovina</w:t>
      </w:r>
    </w:p>
    <w:p w:rsidR="007E42DE" w:rsidRPr="00C57425" w:rsidRDefault="007E42DE" w:rsidP="007E42DE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FEDERACIJA BOSNE I HERCEGOVINE</w:t>
      </w:r>
    </w:p>
    <w:p w:rsidR="007E42DE" w:rsidRPr="00C57425" w:rsidRDefault="007E42DE" w:rsidP="007E42DE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TUZLANSKI KANTON</w:t>
      </w:r>
    </w:p>
    <w:p w:rsidR="007E42DE" w:rsidRPr="00C57425" w:rsidRDefault="007E42DE" w:rsidP="007E42DE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MINISTARSTVO UNUTRAŠNJIH POSLOVA</w:t>
      </w:r>
    </w:p>
    <w:p w:rsidR="007E42DE" w:rsidRPr="00C57425" w:rsidRDefault="007E42DE" w:rsidP="007E42DE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-Komisija za izbor-</w:t>
      </w:r>
    </w:p>
    <w:p w:rsidR="007E42DE" w:rsidRPr="00C57425" w:rsidRDefault="007E42DE" w:rsidP="007E42DE">
      <w:pPr>
        <w:pStyle w:val="NoSpacing"/>
        <w:ind w:right="4110"/>
        <w:jc w:val="center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T U Z L A</w:t>
      </w:r>
    </w:p>
    <w:p w:rsidR="007E42DE" w:rsidRPr="00C57425" w:rsidRDefault="007E42DE" w:rsidP="007E42DE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C57425">
        <w:rPr>
          <w:rFonts w:ascii="Arial" w:hAnsi="Arial" w:cs="Arial"/>
          <w:b/>
          <w:bCs/>
          <w:sz w:val="23"/>
          <w:szCs w:val="23"/>
        </w:rPr>
        <w:t xml:space="preserve">              </w:t>
      </w:r>
    </w:p>
    <w:p w:rsidR="007E42DE" w:rsidRPr="00C57425" w:rsidRDefault="007E42DE" w:rsidP="007E42DE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Broj:</w:t>
      </w:r>
      <w:r w:rsidRPr="00C57425">
        <w:rPr>
          <w:bCs/>
          <w:sz w:val="23"/>
          <w:szCs w:val="23"/>
        </w:rPr>
        <w:t xml:space="preserve"> </w:t>
      </w:r>
      <w:r w:rsidRPr="00C57425">
        <w:rPr>
          <w:rFonts w:ascii="Arial" w:hAnsi="Arial" w:cs="Arial"/>
          <w:bCs/>
          <w:sz w:val="23"/>
          <w:szCs w:val="23"/>
        </w:rPr>
        <w:t>08-01-34.2-1-1450/17</w:t>
      </w:r>
    </w:p>
    <w:p w:rsidR="007E42DE" w:rsidRPr="00C57425" w:rsidRDefault="007E42DE" w:rsidP="007E42DE">
      <w:pPr>
        <w:pStyle w:val="NoSpacing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Datum: 0</w:t>
      </w:r>
      <w:r>
        <w:rPr>
          <w:rFonts w:ascii="Arial" w:hAnsi="Arial" w:cs="Arial"/>
          <w:sz w:val="23"/>
          <w:szCs w:val="23"/>
        </w:rPr>
        <w:t>7</w:t>
      </w:r>
      <w:r w:rsidRPr="00C57425">
        <w:rPr>
          <w:rFonts w:ascii="Arial" w:hAnsi="Arial" w:cs="Arial"/>
          <w:sz w:val="23"/>
          <w:szCs w:val="23"/>
        </w:rPr>
        <w:t>.02.2018. godine</w:t>
      </w:r>
    </w:p>
    <w:p w:rsidR="007E42DE" w:rsidRPr="00C57425" w:rsidRDefault="007E42DE" w:rsidP="007E42DE">
      <w:pPr>
        <w:rPr>
          <w:rFonts w:ascii="Arial" w:hAnsi="Arial" w:cs="Arial"/>
          <w:sz w:val="23"/>
          <w:szCs w:val="23"/>
        </w:rPr>
      </w:pPr>
    </w:p>
    <w:p w:rsidR="007E42DE" w:rsidRPr="00C57425" w:rsidRDefault="007E42DE" w:rsidP="007E42DE">
      <w:pPr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 xml:space="preserve">         Na osnovu člana 49. Zakona o policijskim službenicima Tuzlanskog kantona („Službene novine Tuzlanskog kantona, broj 6/06, 11/07, 16/11 i 14/16) i člana 16. stav 1. Pravilnika o postupku i rasporedu testiranja kandidata u procesu odabira policijskih službenika, u postupku odabira policijskih službenika po Javnom konkursu-oglasu, koji je objavljen dana 20.11.2017.  godine za prijem policijskih službenika u Upravi policije MUP-a TK-a za početni čin „policajac“, kao prvi nivo pristupanja policijskom organu - broj izvršilaca 60 i čin „mlađi inspektor“, kao drugi nivo pristupanja policijskom organu – broj izvršilaca 10, Komisija za izbor Ministarstva unutrašnjih poslova Tuzlanskog kantona,  </w:t>
      </w:r>
      <w:r w:rsidR="00C71A6F">
        <w:rPr>
          <w:rFonts w:ascii="Arial" w:hAnsi="Arial" w:cs="Arial"/>
          <w:sz w:val="23"/>
          <w:szCs w:val="23"/>
        </w:rPr>
        <w:t xml:space="preserve">   </w:t>
      </w:r>
      <w:r w:rsidRPr="00C57425">
        <w:rPr>
          <w:rFonts w:ascii="Arial" w:hAnsi="Arial" w:cs="Arial"/>
          <w:sz w:val="23"/>
          <w:szCs w:val="23"/>
        </w:rPr>
        <w:t>o b j a v lj u j e</w:t>
      </w:r>
      <w:r>
        <w:rPr>
          <w:rFonts w:ascii="Arial" w:hAnsi="Arial" w:cs="Arial"/>
          <w:sz w:val="23"/>
          <w:szCs w:val="23"/>
        </w:rPr>
        <w:t xml:space="preserve"> revidiranu</w:t>
      </w:r>
      <w:r w:rsidRPr="00C57425">
        <w:rPr>
          <w:rFonts w:ascii="Arial" w:hAnsi="Arial" w:cs="Arial"/>
          <w:sz w:val="23"/>
          <w:szCs w:val="23"/>
        </w:rPr>
        <w:t>:</w:t>
      </w:r>
    </w:p>
    <w:p w:rsidR="007E42DE" w:rsidRPr="00C57425" w:rsidRDefault="007E42DE" w:rsidP="007E42DE">
      <w:pPr>
        <w:jc w:val="center"/>
        <w:rPr>
          <w:rFonts w:ascii="Arial" w:hAnsi="Arial" w:cs="Arial"/>
          <w:b/>
          <w:sz w:val="23"/>
          <w:szCs w:val="23"/>
        </w:rPr>
      </w:pPr>
      <w:r w:rsidRPr="00C57425">
        <w:rPr>
          <w:rFonts w:ascii="Arial" w:hAnsi="Arial" w:cs="Arial"/>
          <w:b/>
          <w:sz w:val="23"/>
          <w:szCs w:val="23"/>
        </w:rPr>
        <w:t>LISTU</w:t>
      </w:r>
    </w:p>
    <w:p w:rsidR="007E42DE" w:rsidRPr="00C57425" w:rsidRDefault="007E42DE" w:rsidP="007E42DE">
      <w:pPr>
        <w:jc w:val="both"/>
        <w:rPr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kandidata prema dodijeljenim identifikacionim brojevima-šiframa koji ispunjavaju opšte i posebne uslove, čime su ostvarili pravo pristupa testu opšteg znanja, uključujući i pisani rad za početni čin „policajac“ kao prvi nivo pristupanja policijskom organu, kako slijedi:</w:t>
      </w:r>
    </w:p>
    <w:tbl>
      <w:tblPr>
        <w:tblStyle w:val="TableGrid"/>
        <w:tblW w:w="0" w:type="auto"/>
        <w:tblInd w:w="1101" w:type="dxa"/>
        <w:tblLook w:val="04A0"/>
      </w:tblPr>
      <w:tblGrid>
        <w:gridCol w:w="2693"/>
        <w:gridCol w:w="4536"/>
      </w:tblGrid>
      <w:tr w:rsidR="007E42DE" w:rsidTr="007E42DE">
        <w:tc>
          <w:tcPr>
            <w:tcW w:w="2693" w:type="dxa"/>
          </w:tcPr>
          <w:p w:rsidR="007E42DE" w:rsidRDefault="007E42DE" w:rsidP="007E42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REDNI BROJ</w:t>
            </w:r>
          </w:p>
        </w:tc>
        <w:tc>
          <w:tcPr>
            <w:tcW w:w="4536" w:type="dxa"/>
          </w:tcPr>
          <w:p w:rsidR="007E42DE" w:rsidRDefault="007E42DE" w:rsidP="007E42D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IDENTIFIKACIONI BROJ - ŠIFRA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0009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0039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0048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0069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0079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0089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0099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0108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0119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0129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0139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0149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0159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0169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0179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0189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0199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0209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0219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0229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0239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0249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0259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0269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444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</w:t>
            </w:r>
            <w:r w:rsidR="004445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444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</w:t>
            </w:r>
            <w:r w:rsidR="004445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0279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0299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0319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0329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0339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0349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0359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0369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0379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0389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0399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0419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0429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0439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0449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0459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0469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0479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0489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0491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0493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0494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0495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0496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0497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0498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0499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</w:tr>
      <w:tr w:rsidR="007E42DE" w:rsidTr="007E42DE">
        <w:tc>
          <w:tcPr>
            <w:tcW w:w="2693" w:type="dxa"/>
          </w:tcPr>
          <w:p w:rsidR="007E42DE" w:rsidRPr="00707A43" w:rsidRDefault="007E42DE" w:rsidP="007E42DE">
            <w:pPr>
              <w:pStyle w:val="ListParagraph"/>
              <w:numPr>
                <w:ilvl w:val="0"/>
                <w:numId w:val="8"/>
              </w:numPr>
              <w:ind w:left="884" w:hanging="52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7E42DE" w:rsidRPr="006B27C0" w:rsidRDefault="007E42DE" w:rsidP="007E4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7C0">
              <w:rPr>
                <w:rFonts w:ascii="Arial" w:hAnsi="Arial" w:cs="Arial"/>
                <w:sz w:val="24"/>
                <w:szCs w:val="24"/>
              </w:rPr>
              <w:t>0504</w:t>
            </w:r>
          </w:p>
        </w:tc>
      </w:tr>
    </w:tbl>
    <w:p w:rsidR="007E42DE" w:rsidRPr="00D43FBE" w:rsidRDefault="007E42DE" w:rsidP="007E42DE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D43FBE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E42DE" w:rsidRPr="00C57425" w:rsidRDefault="007E42DE" w:rsidP="007E42DE">
      <w:pPr>
        <w:jc w:val="both"/>
        <w:rPr>
          <w:rFonts w:ascii="Arial" w:hAnsi="Arial" w:cs="Arial"/>
          <w:sz w:val="23"/>
          <w:szCs w:val="23"/>
          <w:lang w:eastAsia="en-US"/>
        </w:rPr>
      </w:pPr>
      <w:r w:rsidRPr="00C57425">
        <w:rPr>
          <w:rFonts w:ascii="Arial" w:hAnsi="Arial" w:cs="Arial"/>
          <w:sz w:val="23"/>
          <w:szCs w:val="23"/>
          <w:lang w:eastAsia="en-US"/>
        </w:rPr>
        <w:t>Ujedno se obavještavaju kandidati da će se test opšteg znanja održati u Tuzli, u Kampusu Univerziteta u Tuzli – bivša kasarna Husein Kapetan Gradaščević, ulica Armije BiH bb, prema slijedećem rasporedu :</w:t>
      </w:r>
    </w:p>
    <w:p w:rsidR="007E42DE" w:rsidRPr="00C57425" w:rsidRDefault="007E42DE" w:rsidP="007E42DE">
      <w:pPr>
        <w:pStyle w:val="ListParagraph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Kandidati od  identifikacionog broja - šifre 0001 do 0253., pristupit će testu opšteg znanja, uključ</w:t>
      </w:r>
      <w:r>
        <w:rPr>
          <w:rFonts w:ascii="Arial" w:hAnsi="Arial" w:cs="Arial"/>
          <w:sz w:val="23"/>
          <w:szCs w:val="23"/>
        </w:rPr>
        <w:t>u</w:t>
      </w:r>
      <w:r w:rsidRPr="00C57425">
        <w:rPr>
          <w:rFonts w:ascii="Arial" w:hAnsi="Arial" w:cs="Arial"/>
          <w:sz w:val="23"/>
          <w:szCs w:val="23"/>
        </w:rPr>
        <w:t>jući i pisani rad, dana 17.02.2018. godine (subota) u 11,30 sati ;</w:t>
      </w:r>
    </w:p>
    <w:p w:rsidR="007E42DE" w:rsidRPr="00C57425" w:rsidRDefault="007E42DE" w:rsidP="007E42DE">
      <w:pPr>
        <w:pStyle w:val="ListParagraph"/>
        <w:ind w:left="714"/>
        <w:jc w:val="both"/>
        <w:rPr>
          <w:rFonts w:ascii="Arial" w:hAnsi="Arial" w:cs="Arial"/>
          <w:sz w:val="23"/>
          <w:szCs w:val="23"/>
        </w:rPr>
      </w:pPr>
    </w:p>
    <w:p w:rsidR="007E42DE" w:rsidRPr="00C57425" w:rsidRDefault="007E42DE" w:rsidP="007E42DE">
      <w:pPr>
        <w:pStyle w:val="ListParagraph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Kandidati od  identifikacionog broja - šifre 0254 do 0504., pristupit će testu opšteg znanja, uključ</w:t>
      </w:r>
      <w:r>
        <w:rPr>
          <w:rFonts w:ascii="Arial" w:hAnsi="Arial" w:cs="Arial"/>
          <w:sz w:val="23"/>
          <w:szCs w:val="23"/>
        </w:rPr>
        <w:t>u</w:t>
      </w:r>
      <w:r w:rsidRPr="00C57425">
        <w:rPr>
          <w:rFonts w:ascii="Arial" w:hAnsi="Arial" w:cs="Arial"/>
          <w:sz w:val="23"/>
          <w:szCs w:val="23"/>
        </w:rPr>
        <w:t>jući i pisani rad, dana 17.02.2018. godine (subota) u 13,30 sati ;</w:t>
      </w:r>
    </w:p>
    <w:p w:rsidR="007E42DE" w:rsidRPr="00C57425" w:rsidRDefault="007E42DE" w:rsidP="007E42DE">
      <w:pPr>
        <w:pStyle w:val="ListParagraph"/>
        <w:ind w:left="714"/>
        <w:jc w:val="both"/>
        <w:rPr>
          <w:rFonts w:ascii="Arial" w:hAnsi="Arial" w:cs="Arial"/>
          <w:sz w:val="23"/>
          <w:szCs w:val="23"/>
        </w:rPr>
      </w:pPr>
    </w:p>
    <w:p w:rsidR="007E42DE" w:rsidRPr="00C57425" w:rsidRDefault="007E42DE" w:rsidP="007E42DE">
      <w:pPr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 xml:space="preserve">      Kandidati su dužni testu opšteg znanja, uključujući i pisani rad, pristupiti sa ličnom kartom, potvrdom o prijemu podneska - prijave sa identifikacionim brojem - šifrom i hemijskom olovkom (koja piše plavo).</w:t>
      </w:r>
    </w:p>
    <w:p w:rsidR="007E42DE" w:rsidRPr="00C57425" w:rsidRDefault="007E42DE" w:rsidP="007E42DE">
      <w:pPr>
        <w:jc w:val="both"/>
        <w:rPr>
          <w:rFonts w:ascii="Arial" w:hAnsi="Arial" w:cs="Arial"/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 xml:space="preserve">      Kandidati koji ne pristupe testu opšteg znanja, uključujući i pisani rad, bit će isključeni iz daljeg procesa odabira.</w:t>
      </w:r>
    </w:p>
    <w:p w:rsidR="007E42DE" w:rsidRDefault="007E42DE" w:rsidP="007E42DE">
      <w:pPr>
        <w:ind w:left="5664" w:firstLine="708"/>
        <w:jc w:val="both"/>
        <w:rPr>
          <w:rFonts w:ascii="Arial" w:hAnsi="Arial" w:cs="Arial"/>
          <w:sz w:val="23"/>
          <w:szCs w:val="23"/>
        </w:rPr>
      </w:pPr>
    </w:p>
    <w:p w:rsidR="007E42DE" w:rsidRPr="00C57425" w:rsidRDefault="007E42DE" w:rsidP="007E42DE">
      <w:pPr>
        <w:ind w:left="5664" w:firstLine="708"/>
        <w:jc w:val="both"/>
        <w:rPr>
          <w:sz w:val="23"/>
          <w:szCs w:val="23"/>
        </w:rPr>
      </w:pPr>
      <w:r w:rsidRPr="00C57425">
        <w:rPr>
          <w:rFonts w:ascii="Arial" w:hAnsi="Arial" w:cs="Arial"/>
          <w:sz w:val="23"/>
          <w:szCs w:val="23"/>
        </w:rPr>
        <w:t>KOMISIJA ZA IZBOR</w:t>
      </w:r>
    </w:p>
    <w:p w:rsidR="007E42DE" w:rsidRDefault="007E42DE"/>
    <w:sectPr w:rsidR="007E42DE" w:rsidSect="007E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5BC"/>
    <w:multiLevelType w:val="hybridMultilevel"/>
    <w:tmpl w:val="8B6E717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F64E1"/>
    <w:multiLevelType w:val="hybridMultilevel"/>
    <w:tmpl w:val="BA387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5BC8"/>
    <w:multiLevelType w:val="hybridMultilevel"/>
    <w:tmpl w:val="8744A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3470F"/>
    <w:multiLevelType w:val="hybridMultilevel"/>
    <w:tmpl w:val="16FE55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463B9"/>
    <w:multiLevelType w:val="hybridMultilevel"/>
    <w:tmpl w:val="F3DA9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3F35"/>
    <w:multiLevelType w:val="hybridMultilevel"/>
    <w:tmpl w:val="525C08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F6B"/>
    <w:multiLevelType w:val="hybridMultilevel"/>
    <w:tmpl w:val="9FCE1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42DE"/>
    <w:rsid w:val="004445A4"/>
    <w:rsid w:val="007E42DE"/>
    <w:rsid w:val="00845FDC"/>
    <w:rsid w:val="00C7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Spacing">
    <w:name w:val="No Spacing"/>
    <w:uiPriority w:val="1"/>
    <w:qFormat/>
    <w:rsid w:val="007E42DE"/>
    <w:pPr>
      <w:spacing w:after="0" w:line="240" w:lineRule="auto"/>
    </w:pPr>
    <w:rPr>
      <w:rFonts w:ascii="Calibri" w:eastAsia="Calibri" w:hAnsi="Calibri" w:cs="Times New Roman"/>
      <w:lang w:val="bs-Latn-BA" w:eastAsia="en-US"/>
    </w:rPr>
  </w:style>
  <w:style w:type="table" w:styleId="TableGrid">
    <w:name w:val="Table Grid"/>
    <w:basedOn w:val="TableNormal"/>
    <w:uiPriority w:val="59"/>
    <w:rsid w:val="007E4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SEKTOR_KRIM_POLICIJE</cp:lastModifiedBy>
  <cp:revision>3</cp:revision>
  <cp:lastPrinted>2018-02-07T08:46:00Z</cp:lastPrinted>
  <dcterms:created xsi:type="dcterms:W3CDTF">2018-02-07T07:03:00Z</dcterms:created>
  <dcterms:modified xsi:type="dcterms:W3CDTF">2018-02-07T08:46:00Z</dcterms:modified>
</cp:coreProperties>
</file>